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09" w:rsidRDefault="00A74CF9">
      <w:pPr>
        <w:tabs>
          <w:tab w:val="center" w:pos="7655"/>
        </w:tabs>
        <w:spacing w:after="0"/>
        <w:rPr>
          <w:rFonts w:ascii="Times New Roman" w:hAnsi="Times New Roman" w:cs="Times New Roman"/>
          <w:bCs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</w:rPr>
        <w:t>SỞ GIÁO DỤC VÀ ĐÀO TẠO TP.HCM</w:t>
      </w:r>
      <w:r>
        <w:rPr>
          <w:rFonts w:ascii="Times New Roman" w:hAnsi="Times New Roman" w:cs="Times New Roman"/>
          <w:bCs/>
          <w:sz w:val="26"/>
        </w:rPr>
        <w:tab/>
        <w:t>ĐỀ KIỂM TRA HỌC KỲ I</w:t>
      </w:r>
    </w:p>
    <w:p w:rsidR="001C2B09" w:rsidRDefault="00A74CF9">
      <w:pPr>
        <w:tabs>
          <w:tab w:val="left" w:pos="6379"/>
        </w:tabs>
        <w:spacing w:after="0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TRƯỜNG THPT NGUYỄN THỊ MINH KHAI                    Năm học: 2018– 2019</w:t>
      </w:r>
    </w:p>
    <w:p w:rsidR="001C2B09" w:rsidRDefault="00A74CF9">
      <w:pPr>
        <w:tabs>
          <w:tab w:val="left" w:pos="5529"/>
          <w:tab w:val="left" w:pos="7797"/>
        </w:tabs>
        <w:spacing w:after="0"/>
        <w:ind w:leftChars="472" w:left="3638" w:hangingChars="1000" w:hanging="260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</w:rPr>
        <w:t>(Đề thi gồm có 01 trang)</w:t>
      </w:r>
      <w:r>
        <w:rPr>
          <w:rFonts w:ascii="Times New Roman" w:hAnsi="Times New Roman" w:cs="Times New Roman"/>
          <w:sz w:val="26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6"/>
          <w:u w:val="single"/>
        </w:rPr>
        <w:t>Môn: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Sinh học - </w:t>
      </w:r>
      <w:r>
        <w:rPr>
          <w:rFonts w:ascii="Times New Roman" w:hAnsi="Times New Roman" w:cs="Times New Roman"/>
          <w:bCs/>
          <w:sz w:val="26"/>
        </w:rPr>
        <w:t>Khối</w:t>
      </w:r>
      <w:r>
        <w:rPr>
          <w:rFonts w:ascii="Times New Roman" w:hAnsi="Times New Roman" w:cs="Times New Roman"/>
          <w:b/>
          <w:sz w:val="26"/>
        </w:rPr>
        <w:t xml:space="preserve"> :11</w:t>
      </w:r>
      <w:r>
        <w:rPr>
          <w:rFonts w:ascii="Times New Roman" w:hAnsi="Times New Roman" w:cs="Times New Roman"/>
          <w:sz w:val="26"/>
        </w:rPr>
        <w:t xml:space="preserve">      </w:t>
      </w:r>
    </w:p>
    <w:p w:rsidR="001C2B09" w:rsidRDefault="00A74CF9">
      <w:pPr>
        <w:tabs>
          <w:tab w:val="left" w:pos="5529"/>
          <w:tab w:val="left" w:pos="7797"/>
        </w:tabs>
        <w:spacing w:after="0"/>
        <w:ind w:leftChars="2832" w:left="6230" w:firstLineChars="50" w:firstLine="13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Thời gian làm bài: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45 phút</w:t>
      </w:r>
      <w:r>
        <w:rPr>
          <w:rFonts w:ascii="Times New Roman" w:hAnsi="Times New Roman" w:cs="Times New Roman"/>
          <w:sz w:val="26"/>
        </w:rPr>
        <w:t xml:space="preserve"> </w:t>
      </w:r>
    </w:p>
    <w:p w:rsidR="001C2B09" w:rsidRDefault="00A74CF9">
      <w:pPr>
        <w:tabs>
          <w:tab w:val="left" w:pos="5529"/>
          <w:tab w:val="left" w:pos="7797"/>
        </w:tabs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iCs/>
          <w:sz w:val="26"/>
        </w:rPr>
        <w:t>Học sinh làm bài trên giấy</w:t>
      </w:r>
      <w:r>
        <w:rPr>
          <w:rFonts w:ascii="Times New Roman" w:hAnsi="Times New Roman" w:cs="Times New Roman"/>
          <w:sz w:val="26"/>
        </w:rPr>
        <w:tab/>
        <w:t xml:space="preserve">      (không kể thời gian phát đề)</w:t>
      </w:r>
    </w:p>
    <w:p w:rsidR="001C2B09" w:rsidRDefault="001C2B09">
      <w:pPr>
        <w:pStyle w:val="NoSpacing"/>
        <w:tabs>
          <w:tab w:val="left" w:pos="5387"/>
        </w:tabs>
        <w:rPr>
          <w:rFonts w:ascii="Times New Roman" w:hAnsi="Times New Roman" w:cs="Times New Roman"/>
          <w:b/>
          <w:sz w:val="26"/>
          <w:szCs w:val="26"/>
        </w:rPr>
      </w:pPr>
    </w:p>
    <w:p w:rsidR="001C2B09" w:rsidRDefault="001C2B09">
      <w:pPr>
        <w:pStyle w:val="NoSpacing"/>
        <w:tabs>
          <w:tab w:val="left" w:pos="538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C2B09" w:rsidRDefault="00A74CF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</w:t>
      </w:r>
      <w:r>
        <w:rPr>
          <w:rFonts w:ascii="Times New Roman" w:hAnsi="Times New Roman" w:cs="Times New Roman"/>
          <w:b/>
          <w:sz w:val="26"/>
          <w:szCs w:val="26"/>
        </w:rPr>
        <w:t xml:space="preserve">……………………………………………………… </w:t>
      </w:r>
      <w:r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</w:p>
    <w:p w:rsidR="001C2B09" w:rsidRDefault="001C2B0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B09" w:rsidRDefault="00A74CF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Những cây có lá màu đỏ có quang hợp đ</w:t>
      </w:r>
      <w:r>
        <w:rPr>
          <w:rFonts w:ascii="Times New Roman" w:hAnsi="Times New Roman" w:cs="Times New Roman" w:hint="cs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 xml:space="preserve">ợc không? Tại sao? </w:t>
      </w:r>
      <w:r>
        <w:rPr>
          <w:rFonts w:ascii="Times New Roman" w:hAnsi="Times New Roman" w:cs="Times New Roman"/>
          <w:b/>
          <w:sz w:val="26"/>
          <w:szCs w:val="26"/>
        </w:rPr>
        <w:t>(0.5đ)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Câu 2 (2.25đ):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Cường độ ánh sáng ảnh hưởng như thế nào đến quang hợp? </w:t>
      </w:r>
      <w:r>
        <w:rPr>
          <w:rFonts w:ascii="Times New Roman" w:hAnsi="Times New Roman" w:cs="Times New Roman"/>
          <w:b/>
          <w:sz w:val="26"/>
          <w:szCs w:val="26"/>
        </w:rPr>
        <w:t>(0.75đ)</w:t>
      </w:r>
    </w:p>
    <w:p w:rsidR="001C2B09" w:rsidRDefault="00A74CF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Trình bày hệ sắc tố quang hợp. </w:t>
      </w:r>
      <w:r>
        <w:rPr>
          <w:rFonts w:ascii="Times New Roman" w:hAnsi="Times New Roman" w:cs="Times New Roman"/>
          <w:b/>
          <w:sz w:val="26"/>
          <w:szCs w:val="26"/>
        </w:rPr>
        <w:t>(1.5đ)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3: ( 1.75 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Năng suất sinh học là gì? </w:t>
      </w:r>
      <w:r>
        <w:rPr>
          <w:rFonts w:ascii="Times New Roman" w:hAnsi="Times New Roman" w:cs="Times New Roman"/>
          <w:b/>
          <w:sz w:val="26"/>
          <w:szCs w:val="26"/>
        </w:rPr>
        <w:t>(0.75đ)</w:t>
      </w:r>
    </w:p>
    <w:p w:rsidR="001C2B09" w:rsidRDefault="00A74C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Trên 1 ha cà chua, sau 60 ngày, người nông dân thu được 2400kg sinh khối, trong đó có 1800kg quả. Hãy tính năng suất sinh học và năng suất kinh tế của 1 ha cà chua đó.</w:t>
      </w:r>
      <w:r>
        <w:rPr>
          <w:rFonts w:ascii="Times New Roman" w:hAnsi="Times New Roman" w:cs="Times New Roman"/>
          <w:b/>
          <w:sz w:val="26"/>
          <w:szCs w:val="26"/>
        </w:rPr>
        <w:t>(1đ)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4:  ( 2.5 đ)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Trình bày cấu tạo của túi tiêu hóa. </w:t>
      </w:r>
      <w:r>
        <w:rPr>
          <w:rFonts w:ascii="Times New Roman" w:hAnsi="Times New Roman" w:cs="Times New Roman"/>
          <w:b/>
          <w:sz w:val="26"/>
          <w:szCs w:val="26"/>
        </w:rPr>
        <w:t>(1.5đ)</w:t>
      </w:r>
    </w:p>
    <w:p w:rsidR="001C2B09" w:rsidRDefault="00A74C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Tại sao lại nói thức ăn trong túi tiêu hóa vừa được tiêu hóa nội bào vừa được tiêu hóa ngoại bào? </w:t>
      </w:r>
      <w:r>
        <w:rPr>
          <w:rFonts w:ascii="Times New Roman" w:hAnsi="Times New Roman" w:cs="Times New Roman"/>
          <w:b/>
          <w:sz w:val="26"/>
          <w:szCs w:val="26"/>
        </w:rPr>
        <w:t>(1đ)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>
        <w:rPr>
          <w:rFonts w:ascii="Times New Roman" w:hAnsi="Times New Roman" w:cs="Times New Roman"/>
          <w:sz w:val="26"/>
          <w:szCs w:val="26"/>
        </w:rPr>
        <w:t xml:space="preserve"> ( 3.0 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Em hãy cho biết sự khác nhau giữa ruột non và manh tràng ở thú ăn thịt và thú ăn thực vật. </w:t>
      </w:r>
      <w:r>
        <w:rPr>
          <w:rFonts w:ascii="Times New Roman" w:hAnsi="Times New Roman" w:cs="Times New Roman"/>
          <w:b/>
          <w:sz w:val="26"/>
          <w:szCs w:val="26"/>
        </w:rPr>
        <w:t>(1.75đ)</w:t>
      </w:r>
    </w:p>
    <w:p w:rsidR="001C2B09" w:rsidRDefault="00A74CF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Vi sinh vật cộng sinh có vai trò gì đối với quá trình tiêu hóa của động vật ăn thực vật? </w:t>
      </w:r>
      <w:r>
        <w:rPr>
          <w:rFonts w:ascii="Times New Roman" w:hAnsi="Times New Roman" w:cs="Times New Roman"/>
          <w:b/>
          <w:sz w:val="26"/>
          <w:szCs w:val="26"/>
        </w:rPr>
        <w:t>(1.25đ)</w:t>
      </w:r>
    </w:p>
    <w:p w:rsidR="001C2B09" w:rsidRDefault="00A74CF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40C3E" w:rsidRDefault="00A74C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</w:t>
      </w:r>
      <w:r>
        <w:rPr>
          <w:rFonts w:ascii="Times New Roman" w:hAnsi="Times New Roman" w:cs="Times New Roman"/>
          <w:b/>
          <w:sz w:val="26"/>
          <w:szCs w:val="26"/>
        </w:rPr>
        <w:t>KIỂM TRA HỌC KỲ I</w:t>
      </w:r>
      <w:r w:rsidR="00640C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0C3E" w:rsidRDefault="00A74C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Năm học: 2018-2019   </w:t>
      </w:r>
    </w:p>
    <w:p w:rsidR="001C2B09" w:rsidRDefault="00A74C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Sinh học- KHỐI 11</w:t>
      </w:r>
      <w:r w:rsidR="00640C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B09" w:rsidRPr="00640C3E" w:rsidRDefault="00A74CF9" w:rsidP="00640C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Câu 1 (0.5đ):</w:t>
      </w:r>
      <w:r>
        <w:rPr>
          <w:rFonts w:ascii="Times New Roman" w:hAnsi="Times New Roman" w:cs="Times New Roman"/>
        </w:rPr>
        <w:t xml:space="preserve"> Những cây có lá màu đỏ có quang hợp đ</w:t>
      </w:r>
      <w:r>
        <w:rPr>
          <w:rFonts w:ascii="Times New Roman" w:hAnsi="Times New Roman" w:cs="Times New Roman" w:hint="cs"/>
        </w:rPr>
        <w:t>ư</w:t>
      </w:r>
      <w:r>
        <w:rPr>
          <w:rFonts w:ascii="Times New Roman" w:hAnsi="Times New Roman" w:cs="Times New Roman"/>
        </w:rPr>
        <w:t xml:space="preserve">ợc không, tại sao? </w:t>
      </w:r>
      <w:r>
        <w:rPr>
          <w:rFonts w:ascii="Times New Roman" w:hAnsi="Times New Roman" w:cs="Times New Roman"/>
          <w:b/>
        </w:rPr>
        <w:t>(0.5đ)</w:t>
      </w:r>
    </w:p>
    <w:p w:rsidR="001C2B09" w:rsidRDefault="00A74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Cây vẫn quang hợp được nhưng cường độ quang hợp không cao. </w:t>
      </w:r>
    </w:p>
    <w:p w:rsidR="001C2B09" w:rsidRDefault="00A74CF9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Vì lá cây vẫn có diệp lục tố nhưng hàm lượng ít.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Câu 2 (2.25đ):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a) Cường độ ánh sáng ảnh hưởng như thế nào đến quang hợp? </w:t>
      </w:r>
      <w:r>
        <w:rPr>
          <w:rFonts w:ascii="Times New Roman" w:hAnsi="Times New Roman" w:cs="Times New Roman"/>
          <w:b/>
        </w:rPr>
        <w:t>(0.75đ)</w:t>
      </w:r>
    </w:p>
    <w:p w:rsidR="001C2B09" w:rsidRDefault="00A74CF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b) Trình bày hệ sắc tố quang hợp. </w:t>
      </w:r>
      <w:r>
        <w:rPr>
          <w:rFonts w:ascii="Times New Roman" w:hAnsi="Times New Roman" w:cs="Times New Roman"/>
          <w:b/>
        </w:rPr>
        <w:t>(1.5đ)</w:t>
      </w:r>
    </w:p>
    <w:p w:rsidR="001C2B09" w:rsidRDefault="00640C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ĐÁP ÁN:a) 0.75đ</w:t>
      </w:r>
    </w:p>
    <w:p w:rsidR="001C2B09" w:rsidRDefault="00A74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Điểm bù ánh sáng: cường độ ánh sáng mà tại đó cường độ quang hợp bằng cường độ hô hấ</w:t>
      </w:r>
      <w:r w:rsidR="00640C3E">
        <w:rPr>
          <w:rFonts w:ascii="Times New Roman" w:hAnsi="Times New Roman" w:cs="Times New Roman"/>
        </w:rPr>
        <w:t>p.</w:t>
      </w:r>
    </w:p>
    <w:p w:rsidR="001C2B09" w:rsidRDefault="00A74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Khi cường độ ánh sáng tăng thì cường độ quang hợ</w:t>
      </w:r>
      <w:r w:rsidR="00640C3E">
        <w:rPr>
          <w:rFonts w:ascii="Times New Roman" w:hAnsi="Times New Roman" w:cs="Times New Roman"/>
        </w:rPr>
        <w:t>p cũng tăng.</w:t>
      </w:r>
    </w:p>
    <w:p w:rsidR="00640C3E" w:rsidRDefault="00A74CF9" w:rsidP="00640C3E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Điểm bão hòa ánh sáng là trị số ánh sáng để cường độ quang hợp đạt cực đạ</w:t>
      </w:r>
      <w:r w:rsidR="00640C3E">
        <w:rPr>
          <w:rFonts w:ascii="Times New Roman" w:hAnsi="Times New Roman" w:cs="Times New Roman"/>
        </w:rPr>
        <w:t>i.</w:t>
      </w:r>
    </w:p>
    <w:p w:rsidR="00640C3E" w:rsidRPr="00640C3E" w:rsidRDefault="00640C3E" w:rsidP="00640C3E">
      <w:pPr>
        <w:pStyle w:val="ListParagraph"/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640C3E">
        <w:rPr>
          <w:rFonts w:ascii="Times New Roman" w:hAnsi="Times New Roman" w:cs="Times New Roman"/>
          <w:i/>
        </w:rPr>
        <w:t>b) 1.5 đ</w:t>
      </w:r>
    </w:p>
    <w:p w:rsidR="00640C3E" w:rsidRDefault="00A74CF9" w:rsidP="00640C3E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40C3E">
        <w:rPr>
          <w:rFonts w:ascii="Times New Roman" w:hAnsi="Times New Roman" w:cs="Times New Roman"/>
        </w:rPr>
        <w:t>Diệp lục tạo màu xanh cho lá/ gồm diệp lục a và diệp lụ</w:t>
      </w:r>
      <w:r w:rsidR="00640C3E">
        <w:rPr>
          <w:rFonts w:ascii="Times New Roman" w:hAnsi="Times New Roman" w:cs="Times New Roman"/>
        </w:rPr>
        <w:t>c b</w:t>
      </w:r>
    </w:p>
    <w:p w:rsidR="00640C3E" w:rsidRDefault="00A74CF9" w:rsidP="00640C3E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40C3E">
        <w:rPr>
          <w:rFonts w:ascii="Times New Roman" w:hAnsi="Times New Roman" w:cs="Times New Roman"/>
        </w:rPr>
        <w:t>Sắc tố carotenoit tạo màu đỏ, da cam, vàng của lá và quả</w:t>
      </w:r>
      <w:r w:rsidR="00640C3E">
        <w:rPr>
          <w:rFonts w:ascii="Times New Roman" w:hAnsi="Times New Roman" w:cs="Times New Roman"/>
        </w:rPr>
        <w:t>,</w:t>
      </w:r>
      <w:r w:rsidRPr="00640C3E">
        <w:rPr>
          <w:rFonts w:ascii="Times New Roman" w:hAnsi="Times New Roman" w:cs="Times New Roman"/>
        </w:rPr>
        <w:t xml:space="preserve"> gồ</w:t>
      </w:r>
      <w:r w:rsidR="00640C3E">
        <w:rPr>
          <w:rFonts w:ascii="Times New Roman" w:hAnsi="Times New Roman" w:cs="Times New Roman"/>
        </w:rPr>
        <w:t>m caroten và xantophyl.</w:t>
      </w:r>
    </w:p>
    <w:p w:rsidR="00640C3E" w:rsidRPr="00640C3E" w:rsidRDefault="00A74CF9" w:rsidP="00640C3E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40C3E">
        <w:rPr>
          <w:rFonts w:ascii="Times New Roman" w:hAnsi="Times New Roman" w:cs="Times New Roman"/>
        </w:rPr>
        <w:t>Sơ đồ hấp thụ và truyền năng lượng ánh sáng:</w:t>
      </w:r>
    </w:p>
    <w:p w:rsidR="001C2B09" w:rsidRPr="00640C3E" w:rsidRDefault="00A74CF9" w:rsidP="00640C3E">
      <w:pPr>
        <w:spacing w:line="240" w:lineRule="auto"/>
        <w:ind w:firstLineChars="350" w:firstLine="7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Carotenoit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diệp lục b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diệp lục a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diệp lục a ở trung tâm phản ứ</w:t>
      </w:r>
      <w:r w:rsidR="00640C3E"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</w:rPr>
        <w:sym w:font="Wingdings" w:char="F0E0"/>
      </w:r>
      <w:r w:rsidR="00640C3E">
        <w:rPr>
          <w:rFonts w:ascii="Times New Roman" w:hAnsi="Times New Roman" w:cs="Times New Roman"/>
        </w:rPr>
        <w:t xml:space="preserve"> ATP và NADPH 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Câu 3 (1.75đ):</w:t>
      </w:r>
      <w:r>
        <w:rPr>
          <w:rFonts w:ascii="Times New Roman" w:hAnsi="Times New Roman" w:cs="Times New Roman"/>
        </w:rPr>
        <w:t xml:space="preserve">  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a) Năng suất sinh học là gì? </w:t>
      </w:r>
      <w:r>
        <w:rPr>
          <w:rFonts w:ascii="Times New Roman" w:hAnsi="Times New Roman" w:cs="Times New Roman"/>
          <w:b/>
        </w:rPr>
        <w:t>(0.75đ)</w:t>
      </w:r>
    </w:p>
    <w:p w:rsidR="001C2B09" w:rsidRDefault="00A74C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Trên 1 ha cà chua, sau 60 ngày, người nông dân thu được 2400kg sinh khối, trong đó có 1800kg quả. Hãy tính năng suất sinh học và năng suất kinh tế của 1 ha cà chua đó.</w:t>
      </w:r>
      <w:r>
        <w:rPr>
          <w:rFonts w:ascii="Times New Roman" w:hAnsi="Times New Roman" w:cs="Times New Roman"/>
          <w:b/>
        </w:rPr>
        <w:t>(1đ)</w:t>
      </w:r>
    </w:p>
    <w:p w:rsidR="001C2B09" w:rsidRDefault="00640C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ĐÁP ÁN:a) </w:t>
      </w:r>
      <w:r w:rsidR="00A74CF9">
        <w:rPr>
          <w:rFonts w:ascii="Times New Roman" w:hAnsi="Times New Roman" w:cs="Times New Roman"/>
          <w:i/>
        </w:rPr>
        <w:t xml:space="preserve"> 0.75đ</w:t>
      </w:r>
    </w:p>
    <w:p w:rsidR="001C2B09" w:rsidRDefault="00A74CF9">
      <w:pPr>
        <w:spacing w:after="6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Năng suất sinh học là tổng lượng chấ</w:t>
      </w:r>
      <w:r w:rsidR="00640C3E">
        <w:rPr>
          <w:rFonts w:ascii="Times New Roman" w:hAnsi="Times New Roman" w:cs="Times New Roman"/>
        </w:rPr>
        <w:t>t khô</w:t>
      </w:r>
      <w:r>
        <w:rPr>
          <w:rFonts w:ascii="Times New Roman" w:hAnsi="Times New Roman" w:cs="Times New Roman"/>
        </w:rPr>
        <w:t xml:space="preserve"> tích lũy được mỗi ngày trên 1 ha gieo trồ</w:t>
      </w:r>
      <w:r w:rsidR="00640C3E"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</w:rPr>
        <w:t>trong suốt thời gian sinh trưở</w:t>
      </w:r>
      <w:r w:rsidR="00640C3E">
        <w:rPr>
          <w:rFonts w:ascii="Times New Roman" w:hAnsi="Times New Roman" w:cs="Times New Roman"/>
        </w:rPr>
        <w:t>ng.</w:t>
      </w:r>
    </w:p>
    <w:p w:rsidR="001C2B09" w:rsidRDefault="00640C3E">
      <w:pPr>
        <w:spacing w:after="0" w:line="240" w:lineRule="auto"/>
        <w:ind w:firstLineChars="350" w:firstLine="7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b) </w:t>
      </w:r>
      <w:r w:rsidR="00A74CF9">
        <w:rPr>
          <w:rFonts w:ascii="Times New Roman" w:hAnsi="Times New Roman" w:cs="Times New Roman"/>
          <w:i/>
        </w:rPr>
        <w:t xml:space="preserve"> 1đ</w:t>
      </w:r>
    </w:p>
    <w:p w:rsidR="001C2B09" w:rsidRDefault="00A74C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Năng suất sinh học là: 2400 ÷ 60 = 40</w:t>
      </w:r>
      <w:r w:rsidR="00640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kg/ha/ngày</w:t>
      </w:r>
    </w:p>
    <w:p w:rsidR="001C2B09" w:rsidRDefault="00A74CF9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Năng suất kinh tế là: 1800 ÷ 60 = 30</w:t>
      </w:r>
      <w:r w:rsidR="00640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kg/ha/ngày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Câu 4 (2.5đ): </w:t>
      </w:r>
      <w:r>
        <w:rPr>
          <w:rFonts w:ascii="Times New Roman" w:hAnsi="Times New Roman" w:cs="Times New Roman"/>
          <w:b/>
        </w:rPr>
        <w:tab/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Trình bày cấu tạo của túi tiêu hóa. </w:t>
      </w:r>
      <w:r>
        <w:rPr>
          <w:rFonts w:ascii="Times New Roman" w:hAnsi="Times New Roman" w:cs="Times New Roman"/>
          <w:b/>
        </w:rPr>
        <w:t>(1.5đ)</w:t>
      </w:r>
    </w:p>
    <w:p w:rsidR="001C2B09" w:rsidRDefault="00A74C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Tại sao lại nói thức ăn trong túi tiêu hóa vừa được tiêu hóa nội bào vừa được tiêu hóa ngoại bào? </w:t>
      </w:r>
      <w:r>
        <w:rPr>
          <w:rFonts w:ascii="Times New Roman" w:hAnsi="Times New Roman" w:cs="Times New Roman"/>
          <w:b/>
        </w:rPr>
        <w:t>(1đ)</w:t>
      </w:r>
    </w:p>
    <w:p w:rsidR="001C2B09" w:rsidRDefault="00640C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ĐÁP ÁN:a) </w:t>
      </w:r>
      <w:r w:rsidR="00A74CF9">
        <w:rPr>
          <w:rFonts w:ascii="Times New Roman" w:hAnsi="Times New Roman" w:cs="Times New Roman"/>
          <w:i/>
        </w:rPr>
        <w:t>1.5đ</w:t>
      </w:r>
    </w:p>
    <w:p w:rsidR="001C2B09" w:rsidRDefault="00A74C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Hình túi và cấu tạo từ nhiều tế</w:t>
      </w:r>
      <w:r w:rsidR="00640C3E">
        <w:rPr>
          <w:rFonts w:ascii="Times New Roman" w:hAnsi="Times New Roman" w:cs="Times New Roman"/>
        </w:rPr>
        <w:t xml:space="preserve"> bào.</w:t>
      </w:r>
    </w:p>
    <w:p w:rsidR="001C2B09" w:rsidRDefault="00A74C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Túi tiêu hóa có một lỗ thông duy nhất (vừa là miệng, vừa là hậ</w:t>
      </w:r>
      <w:r w:rsidR="00640C3E">
        <w:rPr>
          <w:rFonts w:ascii="Times New Roman" w:hAnsi="Times New Roman" w:cs="Times New Roman"/>
        </w:rPr>
        <w:t>u môn)</w:t>
      </w:r>
    </w:p>
    <w:p w:rsidR="001C2B09" w:rsidRDefault="00A74CF9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Trên thành túi có nhiều tế bào tuyế</w:t>
      </w:r>
      <w:r w:rsidR="00640C3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tiết enzim t</w:t>
      </w:r>
      <w:r w:rsidR="00640C3E">
        <w:rPr>
          <w:rFonts w:ascii="Times New Roman" w:hAnsi="Times New Roman" w:cs="Times New Roman"/>
        </w:rPr>
        <w:t>iêu hóa vào lòng túi tiêu hóa.</w:t>
      </w:r>
    </w:p>
    <w:p w:rsidR="001C2B09" w:rsidRDefault="00640C3E">
      <w:pPr>
        <w:spacing w:after="0" w:line="240" w:lineRule="auto"/>
        <w:ind w:firstLineChars="300" w:firstLine="6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</w:t>
      </w:r>
      <w:r w:rsidR="00A74CF9">
        <w:rPr>
          <w:rFonts w:ascii="Times New Roman" w:hAnsi="Times New Roman" w:cs="Times New Roman"/>
          <w:i/>
        </w:rPr>
        <w:t>1đ</w:t>
      </w:r>
    </w:p>
    <w:p w:rsidR="001C2B09" w:rsidRDefault="00A74CF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Thứ</w:t>
      </w:r>
      <w:r w:rsidR="00640C3E">
        <w:rPr>
          <w:rFonts w:ascii="Times New Roman" w:hAnsi="Times New Roman" w:cs="Times New Roman"/>
        </w:rPr>
        <w:t xml:space="preserve">c ăn vào túi tiêu hóa, </w:t>
      </w:r>
      <w:r>
        <w:rPr>
          <w:rFonts w:ascii="Times New Roman" w:hAnsi="Times New Roman" w:cs="Times New Roman"/>
        </w:rPr>
        <w:t>các tế bào tuyến trên thành túi tiết ra enzim phân giải thứ</w:t>
      </w:r>
      <w:r w:rsidR="00640C3E">
        <w:rPr>
          <w:rFonts w:ascii="Times New Roman" w:hAnsi="Times New Roman" w:cs="Times New Roman"/>
        </w:rPr>
        <w:t>c ăn</w:t>
      </w:r>
      <w:r>
        <w:rPr>
          <w:rFonts w:ascii="Times New Roman" w:hAnsi="Times New Roman" w:cs="Times New Roman"/>
        </w:rPr>
        <w:t xml:space="preserve"> (tiêu hóa ngoại bào).</w:t>
      </w:r>
    </w:p>
    <w:p w:rsidR="001C2B09" w:rsidRDefault="00A74C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Thức ăn đang tiêu hóa dang dở sẽ tiếp tục được tiêu hóa bên trong các tế bào tại túi tiêu hóa (tiêu hóa nộ</w:t>
      </w:r>
      <w:r w:rsidR="00640C3E">
        <w:rPr>
          <w:rFonts w:ascii="Times New Roman" w:hAnsi="Times New Roman" w:cs="Times New Roman"/>
        </w:rPr>
        <w:t>i bào).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Câu 5 (3đ):</w:t>
      </w:r>
      <w:r>
        <w:rPr>
          <w:rFonts w:ascii="Times New Roman" w:hAnsi="Times New Roman" w:cs="Times New Roman"/>
        </w:rPr>
        <w:t xml:space="preserve"> 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Em hãy cho biết sự khác nhau giữa ruột non và manh tràng ở thú ăn thịt và thú ăn thực vật. </w:t>
      </w:r>
      <w:r>
        <w:rPr>
          <w:rFonts w:ascii="Times New Roman" w:hAnsi="Times New Roman" w:cs="Times New Roman"/>
          <w:b/>
        </w:rPr>
        <w:t>(1.75đ)</w:t>
      </w:r>
    </w:p>
    <w:p w:rsidR="001C2B09" w:rsidRDefault="00A74C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b) Vi sinh vật cộng sinh có vai trò gì đối với động vật ăn thực vật? </w:t>
      </w:r>
      <w:r>
        <w:rPr>
          <w:rFonts w:ascii="Times New Roman" w:hAnsi="Times New Roman" w:cs="Times New Roman"/>
          <w:b/>
        </w:rPr>
        <w:t>(1.25đ)</w:t>
      </w:r>
    </w:p>
    <w:p w:rsidR="00640C3E" w:rsidRDefault="00640C3E">
      <w:pPr>
        <w:spacing w:line="240" w:lineRule="auto"/>
        <w:rPr>
          <w:rFonts w:ascii="Times New Roman" w:hAnsi="Times New Roman" w:cs="Times New Roman"/>
          <w:i/>
        </w:rPr>
      </w:pPr>
    </w:p>
    <w:p w:rsidR="00640C3E" w:rsidRDefault="00640C3E">
      <w:pPr>
        <w:spacing w:line="240" w:lineRule="auto"/>
        <w:rPr>
          <w:rFonts w:ascii="Times New Roman" w:hAnsi="Times New Roman" w:cs="Times New Roman"/>
          <w:i/>
        </w:rPr>
      </w:pPr>
    </w:p>
    <w:p w:rsidR="00640C3E" w:rsidRDefault="00640C3E">
      <w:pPr>
        <w:spacing w:line="240" w:lineRule="auto"/>
        <w:rPr>
          <w:rFonts w:ascii="Times New Roman" w:hAnsi="Times New Roman" w:cs="Times New Roman"/>
          <w:i/>
        </w:rPr>
      </w:pPr>
    </w:p>
    <w:p w:rsidR="001C2B09" w:rsidRDefault="00640C3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lastRenderedPageBreak/>
        <w:t xml:space="preserve">ĐÁP ÁN: a) </w:t>
      </w:r>
      <w:r w:rsidR="00A74CF9">
        <w:rPr>
          <w:rFonts w:ascii="Times New Roman" w:hAnsi="Times New Roman" w:cs="Times New Roman"/>
          <w:i/>
        </w:rPr>
        <w:t>1.75đ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4194"/>
        <w:gridCol w:w="4194"/>
      </w:tblGrid>
      <w:tr w:rsidR="001C2B09">
        <w:trPr>
          <w:trHeight w:val="368"/>
          <w:jc w:val="center"/>
        </w:trPr>
        <w:tc>
          <w:tcPr>
            <w:tcW w:w="1188" w:type="dxa"/>
            <w:vAlign w:val="center"/>
          </w:tcPr>
          <w:p w:rsidR="001C2B09" w:rsidRDefault="001C2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vAlign w:val="center"/>
          </w:tcPr>
          <w:p w:rsidR="001C2B09" w:rsidRDefault="00A74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Thú ăn thực vật</w:t>
            </w:r>
          </w:p>
        </w:tc>
        <w:tc>
          <w:tcPr>
            <w:tcW w:w="4194" w:type="dxa"/>
            <w:vAlign w:val="center"/>
          </w:tcPr>
          <w:p w:rsidR="001C2B09" w:rsidRDefault="00A74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Thú ăn thịt</w:t>
            </w:r>
          </w:p>
        </w:tc>
      </w:tr>
      <w:tr w:rsidR="001C2B09">
        <w:trPr>
          <w:jc w:val="center"/>
        </w:trPr>
        <w:tc>
          <w:tcPr>
            <w:tcW w:w="1188" w:type="dxa"/>
            <w:vAlign w:val="center"/>
          </w:tcPr>
          <w:p w:rsidR="001C2B09" w:rsidRDefault="00A7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Ruột non</w:t>
            </w:r>
          </w:p>
        </w:tc>
        <w:tc>
          <w:tcPr>
            <w:tcW w:w="4194" w:type="dxa"/>
          </w:tcPr>
          <w:p w:rsidR="001C2B09" w:rsidRDefault="00A7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Ngắn vài mét (so với thú ăn thực vật)</w:t>
            </w:r>
          </w:p>
        </w:tc>
        <w:tc>
          <w:tcPr>
            <w:tcW w:w="4194" w:type="dxa"/>
          </w:tcPr>
          <w:p w:rsidR="001C2B09" w:rsidRDefault="00A7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Dài vài mét (so với thú ăn thịt)</w:t>
            </w:r>
          </w:p>
        </w:tc>
      </w:tr>
      <w:tr w:rsidR="001C2B09">
        <w:trPr>
          <w:jc w:val="center"/>
        </w:trPr>
        <w:tc>
          <w:tcPr>
            <w:tcW w:w="1188" w:type="dxa"/>
            <w:vAlign w:val="center"/>
          </w:tcPr>
          <w:p w:rsidR="001C2B09" w:rsidRDefault="00A74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Manh tràng</w:t>
            </w:r>
          </w:p>
        </w:tc>
        <w:tc>
          <w:tcPr>
            <w:tcW w:w="4194" w:type="dxa"/>
          </w:tcPr>
          <w:p w:rsidR="001C2B09" w:rsidRDefault="00A7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 phát triển.</w:t>
            </w:r>
          </w:p>
          <w:p w:rsidR="001C2B09" w:rsidRDefault="00A7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 có chức năng tiêu hóa.</w:t>
            </w:r>
          </w:p>
        </w:tc>
        <w:tc>
          <w:tcPr>
            <w:tcW w:w="4194" w:type="dxa"/>
          </w:tcPr>
          <w:p w:rsidR="001C2B09" w:rsidRDefault="00A7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Phát triển, có nhiều VSV cộng sinh.</w:t>
            </w:r>
          </w:p>
          <w:p w:rsidR="001C2B09" w:rsidRDefault="00A74C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chất dinh dưỡng được hấp thu qua thành manh tràng.</w:t>
            </w:r>
          </w:p>
        </w:tc>
      </w:tr>
    </w:tbl>
    <w:p w:rsidR="001C2B09" w:rsidRDefault="00640C3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A74CF9">
        <w:rPr>
          <w:rFonts w:ascii="Times New Roman" w:hAnsi="Times New Roman" w:cs="Times New Roman"/>
          <w:i/>
        </w:rPr>
        <w:t>1.25đ</w:t>
      </w:r>
    </w:p>
    <w:p w:rsidR="001C2B09" w:rsidRDefault="00640C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VSV </w:t>
      </w:r>
      <w:r w:rsidR="00A74CF9">
        <w:rPr>
          <w:rFonts w:ascii="Times New Roman" w:hAnsi="Times New Roman" w:cs="Times New Roman"/>
        </w:rPr>
        <w:t>tiết enzim xenlulaza tiêu hoá xenluloz</w:t>
      </w:r>
      <w:r w:rsidR="00A74CF9">
        <w:rPr>
          <w:rFonts w:ascii="Times New Roman" w:hAnsi="Times New Roman" w:cs="Times New Roman" w:hint="cs"/>
        </w:rPr>
        <w:t>ơ</w:t>
      </w:r>
      <w:r>
        <w:rPr>
          <w:rFonts w:ascii="Times New Roman" w:hAnsi="Times New Roman" w:cs="Times New Roman"/>
        </w:rPr>
        <w:t xml:space="preserve"> </w:t>
      </w:r>
      <w:r w:rsidR="00A74CF9">
        <w:rPr>
          <w:rFonts w:ascii="Times New Roman" w:hAnsi="Times New Roman" w:cs="Times New Roman"/>
        </w:rPr>
        <w:t>; tiêu hóa các chất hữu c</w:t>
      </w:r>
      <w:r w:rsidR="00A74CF9">
        <w:rPr>
          <w:rFonts w:ascii="Times New Roman" w:hAnsi="Times New Roman" w:cs="Times New Roman" w:hint="cs"/>
        </w:rPr>
        <w:t>ơ</w:t>
      </w:r>
      <w:r w:rsidR="00A74CF9">
        <w:rPr>
          <w:rFonts w:ascii="Times New Roman" w:hAnsi="Times New Roman" w:cs="Times New Roman"/>
        </w:rPr>
        <w:t xml:space="preserve"> khác trong tế bào thực vật thành chất hữu c</w:t>
      </w:r>
      <w:r w:rsidR="00A74CF9">
        <w:rPr>
          <w:rFonts w:ascii="Times New Roman" w:hAnsi="Times New Roman" w:cs="Times New Roman" w:hint="cs"/>
        </w:rPr>
        <w:t>ơ</w:t>
      </w:r>
      <w:r w:rsidR="00A74CF9">
        <w:rPr>
          <w:rFonts w:ascii="Times New Roman" w:hAnsi="Times New Roman" w:cs="Times New Roman"/>
        </w:rPr>
        <w:t xml:space="preserve"> đ</w:t>
      </w:r>
      <w:r w:rsidR="00A74CF9">
        <w:rPr>
          <w:rFonts w:ascii="Times New Roman" w:hAnsi="Times New Roman" w:cs="Times New Roman" w:hint="cs"/>
        </w:rPr>
        <w:t>ơ</w:t>
      </w:r>
      <w:r w:rsidR="00A74CF9">
        <w:rPr>
          <w:rFonts w:ascii="Times New Roman" w:hAnsi="Times New Roman" w:cs="Times New Roman"/>
        </w:rPr>
        <w:t>n giả</w:t>
      </w:r>
      <w:r>
        <w:rPr>
          <w:rFonts w:ascii="Times New Roman" w:hAnsi="Times New Roman" w:cs="Times New Roman"/>
        </w:rPr>
        <w:t>n.</w:t>
      </w:r>
    </w:p>
    <w:p w:rsidR="001C2B09" w:rsidRDefault="00A74CF9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>VSV cộng sinh bị tiêu hóa trong dạ múi khế, ruộ</w:t>
      </w:r>
      <w:r w:rsidR="00640C3E">
        <w:rPr>
          <w:rFonts w:ascii="Times New Roman" w:hAnsi="Times New Roman" w:cs="Times New Roman"/>
        </w:rPr>
        <w:t xml:space="preserve">t non </w:t>
      </w:r>
      <w:r>
        <w:rPr>
          <w:rFonts w:ascii="Times New Roman" w:hAnsi="Times New Roman" w:cs="Times New Roman"/>
        </w:rPr>
        <w:t>trở thành nguồn cung cấp prôtêin quan trọng cho động vật nhai lạ</w:t>
      </w:r>
      <w:r w:rsidR="00640C3E">
        <w:rPr>
          <w:rFonts w:ascii="Times New Roman" w:hAnsi="Times New Roman" w:cs="Times New Roman"/>
        </w:rPr>
        <w:t>i.</w:t>
      </w:r>
    </w:p>
    <w:sectPr w:rsidR="001C2B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CD" w:rsidRDefault="00F508CD">
      <w:pPr>
        <w:spacing w:after="0" w:line="240" w:lineRule="auto"/>
      </w:pPr>
      <w:r>
        <w:separator/>
      </w:r>
    </w:p>
  </w:endnote>
  <w:endnote w:type="continuationSeparator" w:id="0">
    <w:p w:rsidR="00F508CD" w:rsidRDefault="00F5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70186"/>
    </w:sdtPr>
    <w:sdtEndPr/>
    <w:sdtContent>
      <w:p w:rsidR="001C2B09" w:rsidRDefault="00A74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29">
          <w:rPr>
            <w:noProof/>
          </w:rPr>
          <w:t>1</w:t>
        </w:r>
        <w:r>
          <w:fldChar w:fldCharType="end"/>
        </w:r>
      </w:p>
    </w:sdtContent>
  </w:sdt>
  <w:p w:rsidR="001C2B09" w:rsidRDefault="001C2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CD" w:rsidRDefault="00F508CD">
      <w:pPr>
        <w:spacing w:after="0" w:line="240" w:lineRule="auto"/>
      </w:pPr>
      <w:r>
        <w:separator/>
      </w:r>
    </w:p>
  </w:footnote>
  <w:footnote w:type="continuationSeparator" w:id="0">
    <w:p w:rsidR="00F508CD" w:rsidRDefault="00F5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D20"/>
    <w:multiLevelType w:val="multilevel"/>
    <w:tmpl w:val="07C94D2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57A"/>
    <w:multiLevelType w:val="multilevel"/>
    <w:tmpl w:val="12A7357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6604"/>
    <w:multiLevelType w:val="multilevel"/>
    <w:tmpl w:val="370166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D464C"/>
    <w:multiLevelType w:val="multilevel"/>
    <w:tmpl w:val="1A5468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462AB"/>
    <w:multiLevelType w:val="multilevel"/>
    <w:tmpl w:val="68C462A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3"/>
    <w:rsid w:val="00053782"/>
    <w:rsid w:val="000543F6"/>
    <w:rsid w:val="00075D22"/>
    <w:rsid w:val="000D6747"/>
    <w:rsid w:val="001A4AD8"/>
    <w:rsid w:val="001C2B09"/>
    <w:rsid w:val="002D4B70"/>
    <w:rsid w:val="003C32A0"/>
    <w:rsid w:val="0040683B"/>
    <w:rsid w:val="004A11EF"/>
    <w:rsid w:val="004B580E"/>
    <w:rsid w:val="005063E7"/>
    <w:rsid w:val="00523951"/>
    <w:rsid w:val="005247B1"/>
    <w:rsid w:val="00555F00"/>
    <w:rsid w:val="005F7280"/>
    <w:rsid w:val="00640C3E"/>
    <w:rsid w:val="006D032E"/>
    <w:rsid w:val="006D2318"/>
    <w:rsid w:val="006F7622"/>
    <w:rsid w:val="00710A40"/>
    <w:rsid w:val="007146B3"/>
    <w:rsid w:val="00725712"/>
    <w:rsid w:val="007B115E"/>
    <w:rsid w:val="007E050E"/>
    <w:rsid w:val="008076C2"/>
    <w:rsid w:val="00854432"/>
    <w:rsid w:val="0086657E"/>
    <w:rsid w:val="00877467"/>
    <w:rsid w:val="008836CA"/>
    <w:rsid w:val="00921CB9"/>
    <w:rsid w:val="0094634E"/>
    <w:rsid w:val="009B17FB"/>
    <w:rsid w:val="009F31DE"/>
    <w:rsid w:val="00A700F6"/>
    <w:rsid w:val="00A74CF9"/>
    <w:rsid w:val="00A779B6"/>
    <w:rsid w:val="00AA5FB3"/>
    <w:rsid w:val="00B365EA"/>
    <w:rsid w:val="00B74329"/>
    <w:rsid w:val="00BD265D"/>
    <w:rsid w:val="00C40974"/>
    <w:rsid w:val="00C51031"/>
    <w:rsid w:val="00CB24CE"/>
    <w:rsid w:val="00CB29B8"/>
    <w:rsid w:val="00CB3EA4"/>
    <w:rsid w:val="00D41042"/>
    <w:rsid w:val="00DA2B3B"/>
    <w:rsid w:val="00DD33CA"/>
    <w:rsid w:val="00EB6BC1"/>
    <w:rsid w:val="00F261F0"/>
    <w:rsid w:val="00F27600"/>
    <w:rsid w:val="00F42163"/>
    <w:rsid w:val="00F508CD"/>
    <w:rsid w:val="00F7500C"/>
    <w:rsid w:val="00F76768"/>
    <w:rsid w:val="00F8650B"/>
    <w:rsid w:val="108607AA"/>
    <w:rsid w:val="13A748DA"/>
    <w:rsid w:val="43A72FD2"/>
    <w:rsid w:val="60B23C40"/>
    <w:rsid w:val="70B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Talent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</cp:lastModifiedBy>
  <cp:revision>2</cp:revision>
  <cp:lastPrinted>2018-12-02T18:28:00Z</cp:lastPrinted>
  <dcterms:created xsi:type="dcterms:W3CDTF">2018-12-21T00:40:00Z</dcterms:created>
  <dcterms:modified xsi:type="dcterms:W3CDTF">2018-12-21T00:40:00Z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